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C4" w:rsidRPr="00A2672E" w:rsidRDefault="003B19C4" w:rsidP="003B19C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bookmarkStart w:id="0" w:name="_GoBack"/>
      <w:bookmarkEnd w:id="0"/>
      <w:r w:rsidRPr="00A2672E">
        <w:rPr>
          <w:b/>
          <w:sz w:val="22"/>
          <w:szCs w:val="22"/>
        </w:rPr>
        <w:t>ФЕДЕРАЛЬНОЕ ГОСУДАРСТВЕННОЕ БЮДЖЕТНОЕ</w:t>
      </w:r>
    </w:p>
    <w:p w:rsidR="003B19C4" w:rsidRPr="00A2672E" w:rsidRDefault="003B19C4" w:rsidP="003B19C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3B19C4" w:rsidRPr="00A2672E" w:rsidRDefault="003B19C4" w:rsidP="003B19C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3B19C4" w:rsidRPr="00A2672E" w:rsidRDefault="003B19C4" w:rsidP="003B19C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3B19C4" w:rsidRPr="00A2672E" w:rsidRDefault="003B19C4" w:rsidP="003B19C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826531" w:rsidRDefault="00826531" w:rsidP="00826531">
      <w:pPr>
        <w:jc w:val="center"/>
        <w:rPr>
          <w:b/>
          <w:sz w:val="22"/>
          <w:szCs w:val="22"/>
        </w:rPr>
      </w:pPr>
    </w:p>
    <w:p w:rsidR="00826531" w:rsidRDefault="00826531" w:rsidP="00826531">
      <w:pPr>
        <w:jc w:val="center"/>
        <w:rPr>
          <w:b/>
          <w:sz w:val="22"/>
          <w:szCs w:val="22"/>
        </w:rPr>
      </w:pPr>
    </w:p>
    <w:p w:rsidR="00826531" w:rsidRPr="004D6202" w:rsidRDefault="00826531" w:rsidP="00826531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3B19C4" w:rsidRPr="00A2672E" w:rsidRDefault="003B19C4" w:rsidP="003B19C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1527E" w:rsidRDefault="003B19C4" w:rsidP="0011527E">
      <w:pPr>
        <w:jc w:val="right"/>
      </w:pPr>
      <w:r w:rsidRPr="00A2672E">
        <w:t xml:space="preserve">                                                                        </w:t>
      </w:r>
    </w:p>
    <w:p w:rsidR="0011527E" w:rsidRDefault="0011527E" w:rsidP="0011527E">
      <w:pPr>
        <w:jc w:val="right"/>
      </w:pPr>
    </w:p>
    <w:p w:rsidR="003B19C4" w:rsidRDefault="003B19C4" w:rsidP="0011527E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МЕТОДИЧЕСКИЕ УКАЗАНИЯ</w:t>
      </w:r>
    </w:p>
    <w:p w:rsidR="003B19C4" w:rsidRDefault="003B19C4" w:rsidP="0011527E">
      <w:pPr>
        <w:shd w:val="clear" w:color="auto" w:fill="FFFFFF"/>
        <w:spacing w:line="360" w:lineRule="auto"/>
        <w:ind w:right="-5"/>
        <w:jc w:val="center"/>
        <w:rPr>
          <w:b/>
          <w:sz w:val="22"/>
          <w:szCs w:val="22"/>
        </w:rPr>
      </w:pPr>
      <w:r>
        <w:rPr>
          <w:b/>
          <w:color w:val="000000"/>
          <w:sz w:val="22"/>
          <w:szCs w:val="22"/>
        </w:rPr>
        <w:t>ДЛЯ САМОСТОЯТЕЛЬНОЙ ВНЕАУДИТОРНОЙ РАБОТЫ ОРДИНАТОРОВ</w:t>
      </w:r>
    </w:p>
    <w:p w:rsidR="003B19C4" w:rsidRDefault="003B19C4" w:rsidP="003B19C4">
      <w:pPr>
        <w:jc w:val="both"/>
        <w:rPr>
          <w:b/>
          <w:sz w:val="22"/>
          <w:szCs w:val="22"/>
        </w:rPr>
      </w:pP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3B19C4" w:rsidRDefault="003B19C4" w:rsidP="003B19C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3. Профилактика остеопороза.</w:t>
      </w:r>
    </w:p>
    <w:p w:rsidR="003B19C4" w:rsidRDefault="003B19C4" w:rsidP="003B19C4">
      <w:pPr>
        <w:rPr>
          <w:b/>
          <w:sz w:val="22"/>
          <w:szCs w:val="22"/>
        </w:rPr>
      </w:pP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 w:rsidRPr="00A2672E">
        <w:rPr>
          <w:sz w:val="22"/>
          <w:szCs w:val="22"/>
        </w:rPr>
        <w:t>ординаторы специальности «Ревматология»</w:t>
      </w: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3 часа.</w:t>
      </w: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Вид занятия: </w:t>
      </w:r>
      <w:r>
        <w:rPr>
          <w:sz w:val="22"/>
          <w:szCs w:val="22"/>
        </w:rPr>
        <w:t>самостоятельная работа.</w:t>
      </w: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 самоподготовки: </w:t>
      </w:r>
      <w:r>
        <w:rPr>
          <w:sz w:val="22"/>
          <w:szCs w:val="22"/>
        </w:rPr>
        <w:t>читальный зал, учебная комната для самостоятельной работы ординаторов,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3B19C4" w:rsidRDefault="003B19C4" w:rsidP="003B19C4">
      <w:pPr>
        <w:pStyle w:val="12"/>
        <w:ind w:left="0" w:right="299" w:firstLine="0"/>
        <w:rPr>
          <w:rFonts w:ascii="Times New Roman" w:hAnsi="Times New Roman" w:cs="Times New Roman"/>
          <w:b/>
          <w:sz w:val="22"/>
          <w:szCs w:val="22"/>
        </w:rPr>
      </w:pP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профилактики остеопороза.</w:t>
      </w:r>
    </w:p>
    <w:p w:rsidR="003B19C4" w:rsidRDefault="003B19C4" w:rsidP="003B19C4">
      <w:pPr>
        <w:jc w:val="both"/>
        <w:rPr>
          <w:b/>
          <w:sz w:val="22"/>
          <w:szCs w:val="22"/>
        </w:rPr>
      </w:pP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первичной и вторичной профилактики остеопороза.</w:t>
      </w:r>
    </w:p>
    <w:p w:rsidR="003B19C4" w:rsidRDefault="003B19C4" w:rsidP="003B19C4">
      <w:pPr>
        <w:jc w:val="both"/>
        <w:rPr>
          <w:b/>
          <w:sz w:val="22"/>
          <w:szCs w:val="22"/>
        </w:rPr>
      </w:pPr>
    </w:p>
    <w:p w:rsidR="003B19C4" w:rsidRDefault="003B19C4" w:rsidP="003B19C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</w:t>
      </w:r>
      <w:r w:rsidRPr="003B19C4">
        <w:rPr>
          <w:sz w:val="22"/>
          <w:szCs w:val="22"/>
        </w:rPr>
        <w:t>-</w:t>
      </w:r>
      <w:proofErr w:type="gramEnd"/>
      <w:r w:rsidRPr="003B19C4">
        <w:rPr>
          <w:sz w:val="22"/>
          <w:szCs w:val="22"/>
        </w:rPr>
        <w:t xml:space="preserve"> ПК-1, ПК-2, ПК-5</w:t>
      </w:r>
    </w:p>
    <w:p w:rsidR="003B19C4" w:rsidRDefault="003B19C4" w:rsidP="003B19C4">
      <w:pPr>
        <w:pStyle w:val="13"/>
        <w:ind w:right="299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3B19C4" w:rsidRDefault="003B19C4" w:rsidP="003B19C4">
      <w:pPr>
        <w:pStyle w:val="a3"/>
        <w:ind w:firstLine="0"/>
        <w:rPr>
          <w:sz w:val="22"/>
          <w:szCs w:val="22"/>
        </w:rPr>
      </w:pPr>
      <w:r>
        <w:rPr>
          <w:sz w:val="22"/>
          <w:szCs w:val="22"/>
        </w:rPr>
        <w:t>Задания для самостоятельной внеаудиторной работы ординаторов по указанной теме:</w:t>
      </w:r>
    </w:p>
    <w:p w:rsidR="003B19C4" w:rsidRDefault="003B19C4" w:rsidP="003B19C4">
      <w:pPr>
        <w:jc w:val="both"/>
        <w:rPr>
          <w:b/>
          <w:sz w:val="22"/>
          <w:szCs w:val="22"/>
        </w:rPr>
      </w:pPr>
    </w:p>
    <w:p w:rsidR="003B19C4" w:rsidRPr="003B19C4" w:rsidRDefault="003B19C4" w:rsidP="003B19C4">
      <w:pPr>
        <w:jc w:val="both"/>
        <w:rPr>
          <w:sz w:val="22"/>
          <w:szCs w:val="22"/>
        </w:rPr>
      </w:pPr>
      <w:r w:rsidRPr="003B19C4">
        <w:rPr>
          <w:sz w:val="22"/>
          <w:szCs w:val="22"/>
        </w:rPr>
        <w:t>1)</w:t>
      </w:r>
      <w:r>
        <w:rPr>
          <w:b/>
          <w:sz w:val="22"/>
          <w:szCs w:val="22"/>
        </w:rPr>
        <w:t xml:space="preserve"> </w:t>
      </w:r>
      <w:r w:rsidRPr="003B19C4">
        <w:rPr>
          <w:sz w:val="22"/>
          <w:szCs w:val="22"/>
        </w:rPr>
        <w:t>Ознакомиться с теоретическим материалом по теме занятия с использованием конспектов лекций и/или рекомендуемой учебной литературы.</w:t>
      </w:r>
    </w:p>
    <w:p w:rsidR="003B19C4" w:rsidRPr="003B19C4" w:rsidRDefault="003B19C4" w:rsidP="003B19C4">
      <w:pPr>
        <w:jc w:val="both"/>
        <w:rPr>
          <w:sz w:val="22"/>
          <w:szCs w:val="22"/>
        </w:rPr>
      </w:pPr>
    </w:p>
    <w:p w:rsidR="003B19C4" w:rsidRPr="003B19C4" w:rsidRDefault="003B19C4" w:rsidP="003B19C4">
      <w:pPr>
        <w:jc w:val="both"/>
        <w:rPr>
          <w:sz w:val="22"/>
          <w:szCs w:val="22"/>
        </w:rPr>
      </w:pPr>
      <w:r w:rsidRPr="003B19C4">
        <w:rPr>
          <w:sz w:val="22"/>
          <w:szCs w:val="22"/>
        </w:rPr>
        <w:t>2) Ответить на вопросы для самоконтроля:</w:t>
      </w:r>
    </w:p>
    <w:p w:rsidR="003B19C4" w:rsidRPr="003B19C4" w:rsidRDefault="003B19C4" w:rsidP="003B19C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3B19C4" w:rsidRPr="003B19C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9C4" w:rsidRPr="003B19C4" w:rsidRDefault="003B19C4" w:rsidP="003B19C4">
            <w:pPr>
              <w:rPr>
                <w:sz w:val="22"/>
                <w:szCs w:val="22"/>
                <w:lang w:val="en-US"/>
              </w:rPr>
            </w:pPr>
            <w:r w:rsidRPr="003B19C4">
              <w:rPr>
                <w:sz w:val="22"/>
                <w:szCs w:val="22"/>
                <w:lang w:val="en-US"/>
              </w:rPr>
              <w:t>I</w:t>
            </w:r>
            <w:r w:rsidRPr="003B19C4">
              <w:rPr>
                <w:sz w:val="22"/>
                <w:szCs w:val="22"/>
              </w:rPr>
              <w:t>. Первичная профилактика остеопороза.</w:t>
            </w:r>
          </w:p>
        </w:tc>
      </w:tr>
      <w:tr w:rsidR="003B19C4" w:rsidRPr="003B19C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9C4" w:rsidRPr="003B19C4" w:rsidRDefault="003B19C4" w:rsidP="003B19C4">
            <w:r w:rsidRPr="003B19C4">
              <w:rPr>
                <w:sz w:val="22"/>
                <w:szCs w:val="22"/>
                <w:lang w:val="en-US"/>
              </w:rPr>
              <w:t>II</w:t>
            </w:r>
            <w:r w:rsidRPr="003B19C4">
              <w:rPr>
                <w:sz w:val="22"/>
                <w:szCs w:val="22"/>
              </w:rPr>
              <w:t>. Вторичная профилактика остеопороза.</w:t>
            </w:r>
          </w:p>
        </w:tc>
      </w:tr>
    </w:tbl>
    <w:p w:rsidR="003B19C4" w:rsidRPr="003B19C4" w:rsidRDefault="003B19C4" w:rsidP="003B19C4">
      <w:pPr>
        <w:jc w:val="both"/>
      </w:pPr>
    </w:p>
    <w:p w:rsidR="003B19C4" w:rsidRPr="003B19C4" w:rsidRDefault="003B19C4" w:rsidP="003B19C4">
      <w:pPr>
        <w:jc w:val="both"/>
        <w:rPr>
          <w:sz w:val="22"/>
          <w:szCs w:val="22"/>
        </w:rPr>
      </w:pPr>
      <w:r w:rsidRPr="003B19C4">
        <w:rPr>
          <w:sz w:val="22"/>
          <w:szCs w:val="22"/>
        </w:rPr>
        <w:t>3) Проверить свои знания с использованием тестового контроля</w:t>
      </w:r>
    </w:p>
    <w:p w:rsidR="00800ED2" w:rsidRDefault="00800ED2"/>
    <w:p w:rsidR="003B19C4" w:rsidRDefault="003B19C4" w:rsidP="003B19C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3B19C4" w:rsidRDefault="003B19C4" w:rsidP="003B19C4">
      <w:pPr>
        <w:pStyle w:val="13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3B19C4" w:rsidRDefault="003B19C4" w:rsidP="003B19C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3B19C4" w:rsidRDefault="003B19C4" w:rsidP="003B19C4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3B19C4" w:rsidRDefault="003B19C4" w:rsidP="003B19C4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3B19C4" w:rsidRDefault="003B19C4" w:rsidP="003B19C4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 xml:space="preserve">. образованию вузов России / Ассоциация </w:t>
      </w:r>
      <w:r>
        <w:rPr>
          <w:rFonts w:ascii="Times New Roman" w:hAnsi="Times New Roman" w:cs="Times New Roman"/>
          <w:color w:val="000000"/>
        </w:rPr>
        <w:lastRenderedPageBreak/>
        <w:t>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3B19C4" w:rsidRDefault="003B19C4" w:rsidP="003B19C4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3B19C4" w:rsidRDefault="003B19C4" w:rsidP="003B19C4">
      <w:pPr>
        <w:pStyle w:val="a7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3B19C4" w:rsidRDefault="003B19C4" w:rsidP="003B19C4">
      <w:pPr>
        <w:pStyle w:val="a7"/>
        <w:numPr>
          <w:ilvl w:val="0"/>
          <w:numId w:val="1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3B19C4" w:rsidRPr="007E1EB8" w:rsidRDefault="003B19C4" w:rsidP="003B19C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3B19C4" w:rsidRPr="007E1EB8" w:rsidRDefault="003B19C4" w:rsidP="003B19C4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6"/>
            <w:rFonts w:ascii="Times New Roman" w:hAnsi="Times New Roman"/>
          </w:rPr>
          <w:t>http://www.studmedlib.ru/book/970416501V0020.html</w:t>
        </w:r>
      </w:hyperlink>
    </w:p>
    <w:p w:rsidR="003B19C4" w:rsidRPr="007E1EB8" w:rsidRDefault="003B19C4" w:rsidP="003B19C4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6"/>
            <w:rFonts w:ascii="Times New Roman" w:hAnsi="Times New Roman"/>
          </w:rPr>
          <w:t>http://www.studmedlib.ru/book/970416501V0026.html</w:t>
        </w:r>
      </w:hyperlink>
    </w:p>
    <w:p w:rsidR="003B19C4" w:rsidRDefault="003B19C4" w:rsidP="003B19C4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7E1EB8">
        <w:rPr>
          <w:rStyle w:val="a5"/>
          <w:rFonts w:ascii="Times New Roman" w:hAnsi="Times New Roman" w:cs="Times New Roman"/>
          <w:b w:val="0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6"/>
            <w:rFonts w:ascii="Times New Roman" w:hAnsi="Times New Roman"/>
          </w:rPr>
          <w:t>http://www.studmedlib.ru/book/970416501V0000.html</w:t>
        </w:r>
      </w:hyperlink>
    </w:p>
    <w:p w:rsidR="003B19C4" w:rsidRPr="007E1EB8" w:rsidRDefault="003B19C4" w:rsidP="003B19C4">
      <w:pPr>
        <w:pStyle w:val="a7"/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3B19C4" w:rsidRDefault="003B19C4" w:rsidP="003B19C4">
      <w:pPr>
        <w:rPr>
          <w:b/>
          <w:bCs/>
        </w:rPr>
      </w:pPr>
    </w:p>
    <w:p w:rsidR="003B19C4" w:rsidRDefault="003B19C4" w:rsidP="003B19C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3B19C4" w:rsidRDefault="003B19C4" w:rsidP="003B19C4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3B19C4" w:rsidRDefault="003B19C4" w:rsidP="003B19C4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3B19C4" w:rsidRPr="003B19C4" w:rsidRDefault="003B19C4" w:rsidP="003B19C4">
      <w:pPr>
        <w:pStyle w:val="a7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p w:rsidR="003B19C4" w:rsidRDefault="003B19C4" w:rsidP="003B19C4">
      <w:pPr>
        <w:pStyle w:val="a7"/>
        <w:spacing w:after="0" w:line="240" w:lineRule="auto"/>
        <w:ind w:left="0" w:right="299"/>
        <w:jc w:val="both"/>
        <w:rPr>
          <w:rFonts w:ascii="Times New Roman" w:hAnsi="Times New Roman" w:cs="Times New Roman"/>
        </w:rPr>
      </w:pPr>
    </w:p>
    <w:sectPr w:rsidR="003B19C4" w:rsidSect="003B19C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19C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27E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19C4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531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13A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9C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B19C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9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11">
    <w:name w:val="Основной текст1"/>
    <w:rsid w:val="003B19C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customStyle="1" w:styleId="12">
    <w:name w:val="Цитата1"/>
    <w:basedOn w:val="a"/>
    <w:rsid w:val="003B19C4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3">
    <w:name w:val="Текст1"/>
    <w:basedOn w:val="a"/>
    <w:rsid w:val="003B19C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3">
    <w:name w:val="Body Text Indent"/>
    <w:basedOn w:val="a"/>
    <w:link w:val="a4"/>
    <w:rsid w:val="003B19C4"/>
    <w:pPr>
      <w:ind w:hanging="1440"/>
      <w:jc w:val="both"/>
    </w:pPr>
    <w:rPr>
      <w:b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3B19C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5">
    <w:name w:val="Strong"/>
    <w:qFormat/>
    <w:rsid w:val="003B19C4"/>
    <w:rPr>
      <w:b/>
      <w:bCs/>
    </w:rPr>
  </w:style>
  <w:style w:type="character" w:styleId="a6">
    <w:name w:val="Hyperlink"/>
    <w:rsid w:val="003B19C4"/>
    <w:rPr>
      <w:color w:val="0563C1"/>
      <w:u w:val="single"/>
    </w:rPr>
  </w:style>
  <w:style w:type="paragraph" w:styleId="a7">
    <w:name w:val="List Paragraph"/>
    <w:basedOn w:val="a"/>
    <w:qFormat/>
    <w:rsid w:val="003B19C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1152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527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704</Words>
  <Characters>4016</Characters>
  <Application>Microsoft Office Word</Application>
  <DocSecurity>0</DocSecurity>
  <Lines>33</Lines>
  <Paragraphs>9</Paragraphs>
  <ScaleCrop>false</ScaleCrop>
  <Company>Microsoft</Company>
  <LinksUpToDate>false</LinksUpToDate>
  <CharactersWithSpaces>4711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Гульшат</cp:lastModifiedBy>
  <cp:revision>4</cp:revision>
  <dcterms:created xsi:type="dcterms:W3CDTF">2018-01-05T15:45:00Z</dcterms:created>
  <dcterms:modified xsi:type="dcterms:W3CDTF">2018-11-01T18:47:00Z</dcterms:modified>
</cp:coreProperties>
</file>